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第28届国际建筑博览会及相关活动</w:t>
      </w:r>
      <w:bookmarkEnd w:id="0"/>
    </w:p>
    <w:p>
      <w:pPr>
        <w:spacing w:line="220" w:lineRule="atLeas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时间：2022年4月28-30日</w:t>
      </w:r>
    </w:p>
    <w:p>
      <w:pPr>
        <w:tabs>
          <w:tab w:val="left" w:pos="6210"/>
        </w:tabs>
        <w:spacing w:line="220" w:lineRule="atLeas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地点：俄罗斯符拉迪沃斯托克</w:t>
      </w:r>
    </w:p>
    <w:p>
      <w:pPr>
        <w:tabs>
          <w:tab w:val="left" w:pos="6210"/>
        </w:tabs>
        <w:spacing w:line="220" w:lineRule="atLeas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本次博览会及相关活动包括3个内容，一是第28届国际建筑博览会。二是滨海边区建筑论坛。三是展览活动。</w:t>
      </w:r>
    </w:p>
    <w:p>
      <w:pPr>
        <w:tabs>
          <w:tab w:val="left" w:pos="6210"/>
        </w:tabs>
        <w:spacing w:line="220" w:lineRule="atLeast"/>
        <w:rPr>
          <w:rFonts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>一、第28届国家建筑博览会</w:t>
      </w:r>
    </w:p>
    <w:p>
      <w:pPr>
        <w:tabs>
          <w:tab w:val="left" w:pos="6210"/>
        </w:tabs>
        <w:spacing w:line="220" w:lineRule="atLeas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第28届国际建筑博览会是俄罗斯远东地区的一次建筑业盛会，它预示着远东建筑业及新产业的开始 。出席本届博览会的嘉宾 80%是建筑业的专业人士，包括建筑及创新企业的高管、 建筑师 、工程师、 设计师以及政府官员。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1、博览会为参会嘉宾搭建完善的市场平台：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（1）如何促进产品销售。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（2）如何进入新兴市场。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（3）如何推广新产品。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 如何提高品牌意识。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（4） 如何进行市场规划。</w:t>
      </w:r>
    </w:p>
    <w:p>
      <w:pPr>
        <w:tabs>
          <w:tab w:val="left" w:pos="6210"/>
        </w:tabs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2、博览会为企业界和政府官员提供更多的联系机会：</w:t>
      </w:r>
    </w:p>
    <w:p>
      <w:pPr>
        <w:tabs>
          <w:tab w:val="left" w:pos="6210"/>
        </w:tabs>
        <w:spacing w:line="220" w:lineRule="atLeas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促进滨海边区政府官员与商协会、专业机构 、顶尖媒体领导、专家学者的联系，推进企业经营中的诸多问题的解决。</w:t>
      </w:r>
    </w:p>
    <w:p>
      <w:pPr>
        <w:tabs>
          <w:tab w:val="left" w:pos="6210"/>
        </w:tabs>
        <w:spacing w:line="220" w:lineRule="atLeast"/>
        <w:rPr>
          <w:rFonts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>二、滨海边疆区建筑论坛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议题包括：</w:t>
      </w:r>
    </w:p>
    <w:p>
      <w:pPr>
        <w:pStyle w:val="6"/>
        <w:numPr>
          <w:ilvl w:val="0"/>
          <w:numId w:val="1"/>
        </w:numPr>
        <w:tabs>
          <w:tab w:val="left" w:pos="193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滨海边疆区建筑市场前景。</w:t>
      </w:r>
    </w:p>
    <w:p>
      <w:pPr>
        <w:pStyle w:val="6"/>
        <w:numPr>
          <w:ilvl w:val="0"/>
          <w:numId w:val="1"/>
        </w:numPr>
        <w:tabs>
          <w:tab w:val="left" w:pos="193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地产开发指南。</w:t>
      </w:r>
    </w:p>
    <w:p>
      <w:pPr>
        <w:pStyle w:val="6"/>
        <w:numPr>
          <w:ilvl w:val="0"/>
          <w:numId w:val="1"/>
        </w:numPr>
        <w:tabs>
          <w:tab w:val="left" w:pos="193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建筑与设计数字化。</w:t>
      </w:r>
    </w:p>
    <w:p>
      <w:pPr>
        <w:pStyle w:val="6"/>
        <w:numPr>
          <w:ilvl w:val="0"/>
          <w:numId w:val="1"/>
        </w:numPr>
        <w:tabs>
          <w:tab w:val="left" w:pos="193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建筑质量的改善。</w:t>
      </w:r>
    </w:p>
    <w:p>
      <w:pPr>
        <w:pStyle w:val="6"/>
        <w:numPr>
          <w:ilvl w:val="0"/>
          <w:numId w:val="1"/>
        </w:numPr>
        <w:tabs>
          <w:tab w:val="left" w:pos="193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法律意识的提升。</w:t>
      </w:r>
    </w:p>
    <w:p>
      <w:pPr>
        <w:tabs>
          <w:tab w:val="left" w:pos="1935"/>
        </w:tabs>
        <w:rPr>
          <w:rFonts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>三、展览活动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1、建筑设计、工程建设与维修、公共系统工程建设。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2、新兴建材、 新兴建筑产品。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3、居住条件改善及智能家居、智能城市、室内装潢及设计。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4、低层楼房建筑技术、木质住宅建设。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5、建筑机械、设备及工具。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6、住宅及商业地产租赁、按揭、信贷及保险服务。</w:t>
      </w:r>
    </w:p>
    <w:p>
      <w:pPr>
        <w:tabs>
          <w:tab w:val="left" w:pos="193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7、防火、卫生、安全服务以及IT解决方案。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47179"/>
    <w:multiLevelType w:val="multilevel"/>
    <w:tmpl w:val="7BC4717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77B"/>
    <w:rsid w:val="00154E84"/>
    <w:rsid w:val="001A5C42"/>
    <w:rsid w:val="0029175E"/>
    <w:rsid w:val="00323B43"/>
    <w:rsid w:val="003D37D8"/>
    <w:rsid w:val="00426133"/>
    <w:rsid w:val="004358AB"/>
    <w:rsid w:val="00786555"/>
    <w:rsid w:val="007C2913"/>
    <w:rsid w:val="008B7726"/>
    <w:rsid w:val="009714FB"/>
    <w:rsid w:val="00AA19F2"/>
    <w:rsid w:val="00AC43C1"/>
    <w:rsid w:val="00D1062A"/>
    <w:rsid w:val="00D31D50"/>
    <w:rsid w:val="00EB5BF6"/>
    <w:rsid w:val="33C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566</Characters>
  <Lines>4</Lines>
  <Paragraphs>1</Paragraphs>
  <TotalTime>888</TotalTime>
  <ScaleCrop>false</ScaleCrop>
  <LinksUpToDate>false</LinksUpToDate>
  <CharactersWithSpaces>575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2000-12-31T17:22:00Z</dcterms:created>
  <dc:creator>Administrator</dc:creator>
  <cp:lastModifiedBy>让上帝爱上吉林造！＿燃龍＿张景标</cp:lastModifiedBy>
  <dcterms:modified xsi:type="dcterms:W3CDTF">2022-04-19T19:14:59Z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3BCE6030290E4F00B1CB4DD6A3F0D095</vt:lpwstr>
  </property>
</Properties>
</file>